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D52FF" w14:textId="7DE7652C" w:rsidR="00B3179A" w:rsidRDefault="00516156" w:rsidP="00B3179A">
      <w:pPr>
        <w:tabs>
          <w:tab w:val="left" w:pos="8280"/>
        </w:tabs>
        <w:spacing w:after="0" w:line="240" w:lineRule="auto"/>
        <w:jc w:val="center"/>
        <w:outlineLvl w:val="0"/>
        <w:rPr>
          <w:rFonts w:ascii="Calibri" w:hAnsi="Calibri"/>
          <w:b/>
          <w:sz w:val="26"/>
          <w:szCs w:val="26"/>
        </w:rPr>
      </w:pPr>
      <w:r>
        <w:rPr>
          <w:rFonts w:ascii="Calibri" w:hAnsi="Calibri"/>
          <w:b/>
          <w:sz w:val="26"/>
          <w:szCs w:val="26"/>
        </w:rPr>
        <w:t>ESEC 2021 – Post-Conference Reflection and Action Planning</w:t>
      </w:r>
    </w:p>
    <w:p w14:paraId="3121546D" w14:textId="66B0B4C9" w:rsidR="00BC3174" w:rsidRDefault="00BC3174" w:rsidP="00B3179A">
      <w:pPr>
        <w:tabs>
          <w:tab w:val="left" w:pos="8280"/>
        </w:tabs>
        <w:spacing w:after="0" w:line="240" w:lineRule="auto"/>
        <w:jc w:val="center"/>
        <w:outlineLvl w:val="0"/>
        <w:rPr>
          <w:rFonts w:ascii="Calibri" w:hAnsi="Calibri"/>
          <w:b/>
          <w:sz w:val="26"/>
          <w:szCs w:val="26"/>
        </w:rPr>
      </w:pPr>
    </w:p>
    <w:p w14:paraId="24145F09" w14:textId="62B56E4A" w:rsidR="00BC3174" w:rsidRPr="00BC3174" w:rsidRDefault="00BC3174" w:rsidP="00BC3174">
      <w:pPr>
        <w:tabs>
          <w:tab w:val="left" w:pos="8280"/>
        </w:tabs>
        <w:spacing w:after="0" w:line="240" w:lineRule="auto"/>
        <w:outlineLvl w:val="0"/>
        <w:rPr>
          <w:rFonts w:ascii="Calibri" w:hAnsi="Calibri"/>
          <w:szCs w:val="26"/>
        </w:rPr>
      </w:pPr>
      <w:r>
        <w:rPr>
          <w:rFonts w:ascii="Calibri" w:hAnsi="Calibri"/>
          <w:szCs w:val="26"/>
        </w:rPr>
        <w:t xml:space="preserve">This guide will help you clarify </w:t>
      </w:r>
      <w:r w:rsidR="00D02EFC">
        <w:rPr>
          <w:rFonts w:ascii="Calibri" w:hAnsi="Calibri"/>
          <w:szCs w:val="26"/>
        </w:rPr>
        <w:t xml:space="preserve">some of your experiences from this year’s ESEC and move you forward with some simple concrete steps to continue your exploration and decision making. </w:t>
      </w:r>
      <w:r w:rsidR="00A93956">
        <w:rPr>
          <w:rFonts w:ascii="Calibri" w:hAnsi="Calibri"/>
          <w:szCs w:val="26"/>
        </w:rPr>
        <w:t>The questions are meant to spar</w:t>
      </w:r>
      <w:r w:rsidR="004401E9">
        <w:rPr>
          <w:rFonts w:ascii="Calibri" w:hAnsi="Calibri"/>
          <w:szCs w:val="26"/>
        </w:rPr>
        <w:t>k</w:t>
      </w:r>
      <w:r w:rsidR="00A93956">
        <w:rPr>
          <w:rFonts w:ascii="Calibri" w:hAnsi="Calibri"/>
          <w:szCs w:val="26"/>
        </w:rPr>
        <w:t xml:space="preserve"> self-reflection and are more useful the more you honestly commit to answering. </w:t>
      </w:r>
      <w:r w:rsidR="00D02EFC">
        <w:rPr>
          <w:rFonts w:ascii="Calibri" w:hAnsi="Calibri"/>
          <w:szCs w:val="26"/>
        </w:rPr>
        <w:t xml:space="preserve">If you have questions or want to follow-up for further conversation about your thinking you can email </w:t>
      </w:r>
      <w:hyperlink r:id="rId11" w:history="1">
        <w:r w:rsidR="00D02EFC" w:rsidRPr="00D02EFC">
          <w:rPr>
            <w:rStyle w:val="Hyperlink"/>
            <w:rFonts w:ascii="Calibri" w:hAnsi="Calibri"/>
            <w:szCs w:val="26"/>
          </w:rPr>
          <w:t>Albert Huynh</w:t>
        </w:r>
      </w:hyperlink>
      <w:r w:rsidR="00D02EFC">
        <w:rPr>
          <w:rFonts w:ascii="Calibri" w:hAnsi="Calibri"/>
          <w:szCs w:val="26"/>
        </w:rPr>
        <w:t xml:space="preserve"> at </w:t>
      </w:r>
      <w:hyperlink r:id="rId12" w:history="1">
        <w:r w:rsidR="00D02EFC" w:rsidRPr="00382405">
          <w:rPr>
            <w:rStyle w:val="Hyperlink"/>
            <w:rFonts w:ascii="Calibri" w:hAnsi="Calibri"/>
            <w:szCs w:val="26"/>
          </w:rPr>
          <w:t>albert.huynh@utoronto.ca</w:t>
        </w:r>
      </w:hyperlink>
      <w:r w:rsidR="00D02EFC">
        <w:rPr>
          <w:rFonts w:ascii="Calibri" w:hAnsi="Calibri"/>
          <w:szCs w:val="26"/>
        </w:rPr>
        <w:t xml:space="preserve"> </w:t>
      </w:r>
    </w:p>
    <w:p w14:paraId="1A01AC05" w14:textId="77777777" w:rsidR="006C68D9" w:rsidRDefault="006C68D9" w:rsidP="006C68D9">
      <w:pPr>
        <w:spacing w:after="0" w:line="240" w:lineRule="auto"/>
        <w:contextualSpacing/>
        <w:rPr>
          <w:rFonts w:ascii="Calibri" w:hAnsi="Calibri"/>
          <w:sz w:val="20"/>
          <w:szCs w:val="20"/>
        </w:rPr>
      </w:pPr>
    </w:p>
    <w:p w14:paraId="5514D0CC" w14:textId="17A703DA" w:rsidR="00A93956" w:rsidRPr="002C4DB3" w:rsidRDefault="003F3926" w:rsidP="00A93956">
      <w:pPr>
        <w:pStyle w:val="ListParagraph"/>
        <w:numPr>
          <w:ilvl w:val="0"/>
          <w:numId w:val="7"/>
        </w:numPr>
        <w:spacing w:after="0" w:line="240" w:lineRule="auto"/>
        <w:rPr>
          <w:rFonts w:ascii="Calibri" w:hAnsi="Calibri"/>
        </w:rPr>
      </w:pPr>
      <w:r>
        <w:rPr>
          <w:rFonts w:ascii="Calibri" w:hAnsi="Calibri"/>
        </w:rPr>
        <w:t xml:space="preserve">Who did you speak/connect with (including alumni, upper-year students, other classmates)? What did you learn from these conversations? </w:t>
      </w:r>
      <w:r w:rsidR="00BD2BFF">
        <w:rPr>
          <w:rFonts w:ascii="Calibri" w:hAnsi="Calibri"/>
        </w:rPr>
        <w:t>These</w:t>
      </w:r>
      <w:r>
        <w:rPr>
          <w:rFonts w:ascii="Calibri" w:hAnsi="Calibri"/>
        </w:rPr>
        <w:t xml:space="preserve"> lessons may have been about potential pathways, factors to consider</w:t>
      </w:r>
      <w:r w:rsidR="00BD2BFF">
        <w:rPr>
          <w:rFonts w:ascii="Calibri" w:hAnsi="Calibri"/>
        </w:rPr>
        <w:t xml:space="preserve"> in deciding your option</w:t>
      </w:r>
      <w:r>
        <w:rPr>
          <w:rFonts w:ascii="Calibri" w:hAnsi="Calibri"/>
        </w:rPr>
        <w:t xml:space="preserve">, </w:t>
      </w:r>
      <w:r w:rsidR="00A93956">
        <w:rPr>
          <w:rFonts w:ascii="Calibri" w:hAnsi="Calibri"/>
        </w:rPr>
        <w:t>fun facts, or something else that was surprising.</w:t>
      </w:r>
    </w:p>
    <w:p w14:paraId="4710E754" w14:textId="77777777" w:rsidR="00A93956" w:rsidRDefault="00A93956" w:rsidP="00A93956">
      <w:pPr>
        <w:spacing w:after="0" w:line="240" w:lineRule="auto"/>
        <w:rPr>
          <w:rFonts w:ascii="Calibri" w:hAnsi="Calibri"/>
        </w:rPr>
      </w:pPr>
    </w:p>
    <w:p w14:paraId="59ABC506" w14:textId="77777777" w:rsidR="00A93956" w:rsidRDefault="00A93956" w:rsidP="00A93956">
      <w:pPr>
        <w:spacing w:after="0" w:line="240" w:lineRule="auto"/>
        <w:rPr>
          <w:rFonts w:ascii="Calibri" w:hAnsi="Calibri"/>
        </w:rPr>
      </w:pPr>
    </w:p>
    <w:p w14:paraId="4731029C" w14:textId="77777777" w:rsidR="00FC1EF5" w:rsidRDefault="00FC1EF5" w:rsidP="00A93956">
      <w:pPr>
        <w:spacing w:after="0" w:line="240" w:lineRule="auto"/>
        <w:rPr>
          <w:rFonts w:ascii="Calibri" w:hAnsi="Calibri"/>
        </w:rPr>
      </w:pPr>
    </w:p>
    <w:p w14:paraId="67BACFB4" w14:textId="77777777" w:rsidR="00FC1EF5" w:rsidRDefault="00FC1EF5" w:rsidP="00A93956">
      <w:pPr>
        <w:spacing w:after="0" w:line="240" w:lineRule="auto"/>
        <w:rPr>
          <w:rFonts w:ascii="Calibri" w:hAnsi="Calibri"/>
        </w:rPr>
      </w:pPr>
    </w:p>
    <w:p w14:paraId="310B23D6" w14:textId="77777777" w:rsidR="00FC1EF5" w:rsidRDefault="00FC1EF5" w:rsidP="00A93956">
      <w:pPr>
        <w:spacing w:after="0" w:line="240" w:lineRule="auto"/>
        <w:rPr>
          <w:rFonts w:ascii="Calibri" w:hAnsi="Calibri"/>
        </w:rPr>
      </w:pPr>
    </w:p>
    <w:p w14:paraId="7CD220F6" w14:textId="77777777" w:rsidR="00FC1EF5" w:rsidRDefault="00FC1EF5" w:rsidP="00A93956">
      <w:pPr>
        <w:spacing w:after="0" w:line="240" w:lineRule="auto"/>
        <w:rPr>
          <w:rFonts w:ascii="Calibri" w:hAnsi="Calibri"/>
        </w:rPr>
      </w:pPr>
    </w:p>
    <w:p w14:paraId="6566FEAF" w14:textId="77777777" w:rsidR="00FC1EF5" w:rsidRDefault="00FC1EF5" w:rsidP="00A93956">
      <w:pPr>
        <w:spacing w:after="0" w:line="240" w:lineRule="auto"/>
        <w:rPr>
          <w:rFonts w:ascii="Calibri" w:hAnsi="Calibri"/>
        </w:rPr>
      </w:pPr>
    </w:p>
    <w:p w14:paraId="61E93F85" w14:textId="24477BD9" w:rsidR="00B3179A" w:rsidRPr="00A93956" w:rsidRDefault="00B14569" w:rsidP="00A93956">
      <w:pPr>
        <w:spacing w:after="0" w:line="240" w:lineRule="auto"/>
        <w:rPr>
          <w:rFonts w:ascii="Calibri" w:hAnsi="Calibri"/>
        </w:rPr>
      </w:pPr>
      <w:r w:rsidRPr="00A93956">
        <w:rPr>
          <w:rFonts w:ascii="Calibri" w:hAnsi="Calibri"/>
        </w:rPr>
        <w:br/>
      </w:r>
    </w:p>
    <w:p w14:paraId="6A678246" w14:textId="344FA7EB" w:rsidR="009A3F04" w:rsidRDefault="00A93956" w:rsidP="009A3F04">
      <w:pPr>
        <w:pStyle w:val="ListParagraph"/>
        <w:numPr>
          <w:ilvl w:val="0"/>
          <w:numId w:val="7"/>
        </w:numPr>
        <w:spacing w:after="0" w:line="240" w:lineRule="auto"/>
        <w:rPr>
          <w:rFonts w:ascii="Calibri" w:hAnsi="Calibri"/>
        </w:rPr>
      </w:pPr>
      <w:r>
        <w:rPr>
          <w:rFonts w:ascii="Calibri" w:hAnsi="Calibri"/>
        </w:rPr>
        <w:t>How did you feel as you spoke with and heard from people during ESEC? When were the moments you felt most energized? What do you think contributed to that feeling? What were the moments or pieces of information that raised your curiosity? When did you feel most de-energized? What do you think contributed to that?</w:t>
      </w:r>
    </w:p>
    <w:p w14:paraId="6EE9B8E9" w14:textId="50FC555D" w:rsidR="002C4DB3" w:rsidRDefault="002C4DB3" w:rsidP="002C4DB3">
      <w:pPr>
        <w:pStyle w:val="ListParagraph"/>
        <w:spacing w:after="0" w:line="240" w:lineRule="auto"/>
        <w:ind w:left="360"/>
        <w:rPr>
          <w:rFonts w:ascii="Calibri" w:hAnsi="Calibri"/>
        </w:rPr>
      </w:pPr>
    </w:p>
    <w:p w14:paraId="7B63BC3B" w14:textId="3C390F68" w:rsidR="00FC1EF5" w:rsidRDefault="00FC1EF5" w:rsidP="002C4DB3">
      <w:pPr>
        <w:pStyle w:val="ListParagraph"/>
        <w:spacing w:after="0" w:line="240" w:lineRule="auto"/>
        <w:ind w:left="360"/>
        <w:rPr>
          <w:rFonts w:ascii="Calibri" w:hAnsi="Calibri"/>
        </w:rPr>
      </w:pPr>
    </w:p>
    <w:p w14:paraId="7410D8E0" w14:textId="455D103F" w:rsidR="00FC1EF5" w:rsidRDefault="00FC1EF5" w:rsidP="002C4DB3">
      <w:pPr>
        <w:pStyle w:val="ListParagraph"/>
        <w:spacing w:after="0" w:line="240" w:lineRule="auto"/>
        <w:ind w:left="360"/>
        <w:rPr>
          <w:rFonts w:ascii="Calibri" w:hAnsi="Calibri"/>
        </w:rPr>
      </w:pPr>
    </w:p>
    <w:p w14:paraId="1E4518EE" w14:textId="77777777" w:rsidR="00FC1EF5" w:rsidRDefault="00FC1EF5" w:rsidP="002C4DB3">
      <w:pPr>
        <w:pStyle w:val="ListParagraph"/>
        <w:spacing w:after="0" w:line="240" w:lineRule="auto"/>
        <w:ind w:left="360"/>
        <w:rPr>
          <w:rFonts w:ascii="Calibri" w:hAnsi="Calibri"/>
        </w:rPr>
      </w:pPr>
    </w:p>
    <w:p w14:paraId="017CFE3D" w14:textId="039DA501" w:rsidR="002C4DB3" w:rsidRDefault="002C4DB3" w:rsidP="002C4DB3">
      <w:pPr>
        <w:pStyle w:val="ListParagraph"/>
        <w:spacing w:after="0" w:line="240" w:lineRule="auto"/>
        <w:ind w:left="360"/>
        <w:rPr>
          <w:rFonts w:ascii="Calibri" w:hAnsi="Calibri"/>
        </w:rPr>
      </w:pPr>
    </w:p>
    <w:p w14:paraId="51CFC897" w14:textId="2B4F2FA9" w:rsidR="00FC1EF5" w:rsidRDefault="00FC1EF5" w:rsidP="002C4DB3">
      <w:pPr>
        <w:pStyle w:val="ListParagraph"/>
        <w:spacing w:after="0" w:line="240" w:lineRule="auto"/>
        <w:ind w:left="360"/>
        <w:rPr>
          <w:rFonts w:ascii="Calibri" w:hAnsi="Calibri"/>
        </w:rPr>
      </w:pPr>
    </w:p>
    <w:p w14:paraId="17E421F7" w14:textId="25F7C3B8" w:rsidR="00FC1EF5" w:rsidRDefault="00FC1EF5" w:rsidP="002C4DB3">
      <w:pPr>
        <w:pStyle w:val="ListParagraph"/>
        <w:spacing w:after="0" w:line="240" w:lineRule="auto"/>
        <w:ind w:left="360"/>
        <w:rPr>
          <w:rFonts w:ascii="Calibri" w:hAnsi="Calibri"/>
        </w:rPr>
      </w:pPr>
    </w:p>
    <w:p w14:paraId="2D1C2C28" w14:textId="77777777" w:rsidR="00FC1EF5" w:rsidRDefault="00FC1EF5" w:rsidP="002C4DB3">
      <w:pPr>
        <w:pStyle w:val="ListParagraph"/>
        <w:spacing w:after="0" w:line="240" w:lineRule="auto"/>
        <w:ind w:left="360"/>
        <w:rPr>
          <w:rFonts w:ascii="Calibri" w:hAnsi="Calibri"/>
        </w:rPr>
      </w:pPr>
    </w:p>
    <w:p w14:paraId="551E9FF0" w14:textId="77777777" w:rsidR="002C4DB3" w:rsidRDefault="002C4DB3" w:rsidP="002C4DB3">
      <w:pPr>
        <w:pStyle w:val="ListParagraph"/>
        <w:spacing w:after="0" w:line="240" w:lineRule="auto"/>
        <w:ind w:left="360"/>
        <w:rPr>
          <w:rFonts w:ascii="Calibri" w:hAnsi="Calibri"/>
        </w:rPr>
      </w:pPr>
    </w:p>
    <w:p w14:paraId="53F1759B" w14:textId="7EB246D0" w:rsidR="002C4DB3" w:rsidRDefault="002C4DB3" w:rsidP="009A3F04">
      <w:pPr>
        <w:pStyle w:val="ListParagraph"/>
        <w:numPr>
          <w:ilvl w:val="0"/>
          <w:numId w:val="7"/>
        </w:numPr>
        <w:spacing w:after="0" w:line="240" w:lineRule="auto"/>
        <w:rPr>
          <w:rFonts w:ascii="Calibri" w:hAnsi="Calibri"/>
        </w:rPr>
      </w:pPr>
      <w:r>
        <w:rPr>
          <w:rFonts w:ascii="Calibri" w:hAnsi="Calibri"/>
        </w:rPr>
        <w:t>Based on what you heard at ESEC and your own prior knowledge, what subjects or technical areas do you feel inclined to learn more about?</w:t>
      </w:r>
    </w:p>
    <w:p w14:paraId="261B7D25" w14:textId="62E27461" w:rsidR="002C4DB3" w:rsidRDefault="002C4DB3" w:rsidP="002C4DB3">
      <w:pPr>
        <w:spacing w:after="0" w:line="240" w:lineRule="auto"/>
        <w:rPr>
          <w:rFonts w:ascii="Calibri" w:hAnsi="Calibri"/>
        </w:rPr>
      </w:pPr>
    </w:p>
    <w:p w14:paraId="24979FBB" w14:textId="5BDA2658" w:rsidR="002C4DB3" w:rsidRDefault="002C4DB3" w:rsidP="002C4DB3">
      <w:pPr>
        <w:spacing w:after="0" w:line="240" w:lineRule="auto"/>
        <w:rPr>
          <w:rFonts w:ascii="Calibri" w:hAnsi="Calibri"/>
        </w:rPr>
      </w:pPr>
    </w:p>
    <w:p w14:paraId="5AFDED89" w14:textId="5A8E8C5E" w:rsidR="00FC1EF5" w:rsidRDefault="00FC1EF5" w:rsidP="002C4DB3">
      <w:pPr>
        <w:spacing w:after="0" w:line="240" w:lineRule="auto"/>
        <w:rPr>
          <w:rFonts w:ascii="Calibri" w:hAnsi="Calibri"/>
        </w:rPr>
      </w:pPr>
    </w:p>
    <w:p w14:paraId="29ABC5B2" w14:textId="3DCC0572" w:rsidR="00FC1EF5" w:rsidRDefault="00FC1EF5" w:rsidP="002C4DB3">
      <w:pPr>
        <w:spacing w:after="0" w:line="240" w:lineRule="auto"/>
        <w:rPr>
          <w:rFonts w:ascii="Calibri" w:hAnsi="Calibri"/>
        </w:rPr>
      </w:pPr>
    </w:p>
    <w:p w14:paraId="56F9C0B4" w14:textId="46628E82" w:rsidR="00FC1EF5" w:rsidRDefault="00FC1EF5" w:rsidP="002C4DB3">
      <w:pPr>
        <w:spacing w:after="0" w:line="240" w:lineRule="auto"/>
        <w:rPr>
          <w:rFonts w:ascii="Calibri" w:hAnsi="Calibri"/>
        </w:rPr>
      </w:pPr>
    </w:p>
    <w:p w14:paraId="4E01F841" w14:textId="3C9DA616" w:rsidR="00FC1EF5" w:rsidRDefault="00FC1EF5" w:rsidP="002C4DB3">
      <w:pPr>
        <w:spacing w:after="0" w:line="240" w:lineRule="auto"/>
        <w:rPr>
          <w:rFonts w:ascii="Calibri" w:hAnsi="Calibri"/>
        </w:rPr>
      </w:pPr>
    </w:p>
    <w:p w14:paraId="06F976FB" w14:textId="2B563E9F" w:rsidR="00FC1EF5" w:rsidRDefault="00FC1EF5" w:rsidP="002C4DB3">
      <w:pPr>
        <w:spacing w:after="0" w:line="240" w:lineRule="auto"/>
        <w:rPr>
          <w:rFonts w:ascii="Calibri" w:hAnsi="Calibri"/>
        </w:rPr>
      </w:pPr>
    </w:p>
    <w:p w14:paraId="26AD1F86" w14:textId="77777777" w:rsidR="00FC1EF5" w:rsidRDefault="00FC1EF5" w:rsidP="002C4DB3">
      <w:pPr>
        <w:spacing w:after="0" w:line="240" w:lineRule="auto"/>
        <w:rPr>
          <w:rFonts w:ascii="Calibri" w:hAnsi="Calibri"/>
        </w:rPr>
      </w:pPr>
    </w:p>
    <w:p w14:paraId="4C7CDF5F" w14:textId="77777777" w:rsidR="002C4DB3" w:rsidRPr="002C4DB3" w:rsidRDefault="002C4DB3" w:rsidP="002C4DB3">
      <w:pPr>
        <w:spacing w:after="0" w:line="240" w:lineRule="auto"/>
        <w:rPr>
          <w:rFonts w:ascii="Calibri" w:hAnsi="Calibri"/>
        </w:rPr>
      </w:pPr>
    </w:p>
    <w:p w14:paraId="55B21C81" w14:textId="782D0306" w:rsidR="009A3F04" w:rsidRDefault="009A3F04" w:rsidP="009A3F04">
      <w:pPr>
        <w:pStyle w:val="ListParagraph"/>
        <w:spacing w:after="0" w:line="240" w:lineRule="auto"/>
        <w:ind w:left="360"/>
        <w:rPr>
          <w:rFonts w:ascii="Calibri" w:hAnsi="Calibri"/>
        </w:rPr>
      </w:pPr>
    </w:p>
    <w:p w14:paraId="43262430" w14:textId="096B0E24" w:rsidR="002C4DB3" w:rsidRDefault="0064622B" w:rsidP="002C4DB3">
      <w:pPr>
        <w:pStyle w:val="ListParagraph"/>
        <w:numPr>
          <w:ilvl w:val="0"/>
          <w:numId w:val="7"/>
        </w:numPr>
        <w:spacing w:after="0" w:line="240" w:lineRule="auto"/>
        <w:rPr>
          <w:rFonts w:ascii="Calibri" w:hAnsi="Calibri"/>
        </w:rPr>
      </w:pPr>
      <w:r w:rsidRPr="0064622B">
        <w:rPr>
          <w:rFonts w:ascii="Calibri" w:hAnsi="Calibri"/>
          <w:noProof/>
        </w:rPr>
        <w:lastRenderedPageBreak/>
        <w:drawing>
          <wp:anchor distT="0" distB="0" distL="114300" distR="114300" simplePos="0" relativeHeight="251658240" behindDoc="1" locked="0" layoutInCell="1" allowOverlap="1" wp14:anchorId="0A1DFC0B" wp14:editId="5B160FDE">
            <wp:simplePos x="0" y="0"/>
            <wp:positionH relativeFrom="column">
              <wp:posOffset>4229833</wp:posOffset>
            </wp:positionH>
            <wp:positionV relativeFrom="paragraph">
              <wp:posOffset>10795</wp:posOffset>
            </wp:positionV>
            <wp:extent cx="2398395" cy="1773555"/>
            <wp:effectExtent l="0" t="0" r="1905" b="4445"/>
            <wp:wrapTight wrapText="bothSides">
              <wp:wrapPolygon edited="0">
                <wp:start x="0" y="0"/>
                <wp:lineTo x="0" y="21499"/>
                <wp:lineTo x="21503" y="21499"/>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8395" cy="1773555"/>
                    </a:xfrm>
                    <a:prstGeom prst="rect">
                      <a:avLst/>
                    </a:prstGeom>
                  </pic:spPr>
                </pic:pic>
              </a:graphicData>
            </a:graphic>
            <wp14:sizeRelH relativeFrom="page">
              <wp14:pctWidth>0</wp14:pctWidth>
            </wp14:sizeRelH>
            <wp14:sizeRelV relativeFrom="page">
              <wp14:pctHeight>0</wp14:pctHeight>
            </wp14:sizeRelV>
          </wp:anchor>
        </w:drawing>
      </w:r>
      <w:r w:rsidR="009A3F04">
        <w:rPr>
          <w:rFonts w:ascii="Calibri" w:hAnsi="Calibri"/>
        </w:rPr>
        <w:t>Based on Statistics Canada</w:t>
      </w:r>
      <w:r w:rsidR="00BC46C0">
        <w:rPr>
          <w:rFonts w:ascii="Calibri" w:hAnsi="Calibri"/>
        </w:rPr>
        <w:t xml:space="preserve"> data analyzed by Troost ILead (see Figure 1), only 19% of engineering students in Ontario who graduated in 2010 were working in a job within their discipline of study 3 years after graduation; an additional 37% were working in an engineering field different than the one that they had studied. In 2018, only 40.3% of engineering graduates in Canada obtained their P.Eng</w:t>
      </w:r>
      <w:r w:rsidR="004401E9">
        <w:rPr>
          <w:rFonts w:ascii="Calibri" w:hAnsi="Calibri"/>
        </w:rPr>
        <w:t>.</w:t>
      </w:r>
      <w:r w:rsidR="00BC46C0">
        <w:rPr>
          <w:rFonts w:ascii="Calibri" w:hAnsi="Calibri"/>
        </w:rPr>
        <w:t xml:space="preserve"> licenses. What information at ESEC did you discover/hear that has changed or opened up your perspective on what you can do as an engineering graduate? </w:t>
      </w:r>
    </w:p>
    <w:p w14:paraId="33DB99E9" w14:textId="6A50A3AE" w:rsidR="002C4DB3" w:rsidRDefault="002C4DB3" w:rsidP="002C4DB3">
      <w:pPr>
        <w:spacing w:after="0" w:line="240" w:lineRule="auto"/>
        <w:rPr>
          <w:rFonts w:ascii="Calibri" w:hAnsi="Calibri"/>
        </w:rPr>
      </w:pPr>
    </w:p>
    <w:p w14:paraId="32A42BC5" w14:textId="5B06E09E" w:rsidR="002C4DB3" w:rsidRDefault="002C4DB3" w:rsidP="002C4DB3">
      <w:pPr>
        <w:spacing w:after="0" w:line="240" w:lineRule="auto"/>
        <w:rPr>
          <w:rFonts w:ascii="Calibri" w:hAnsi="Calibri"/>
        </w:rPr>
      </w:pPr>
    </w:p>
    <w:p w14:paraId="31E3F4E0" w14:textId="1136094C" w:rsidR="009044EC" w:rsidRDefault="009044EC" w:rsidP="002C4DB3">
      <w:pPr>
        <w:spacing w:after="0" w:line="240" w:lineRule="auto"/>
        <w:rPr>
          <w:rFonts w:ascii="Calibri" w:hAnsi="Calibri"/>
        </w:rPr>
      </w:pPr>
    </w:p>
    <w:p w14:paraId="610F6CDE" w14:textId="27D06CB2" w:rsidR="009044EC" w:rsidRDefault="009044EC" w:rsidP="002C4DB3">
      <w:pPr>
        <w:spacing w:after="0" w:line="240" w:lineRule="auto"/>
        <w:rPr>
          <w:rFonts w:ascii="Calibri" w:hAnsi="Calibri"/>
        </w:rPr>
      </w:pPr>
    </w:p>
    <w:p w14:paraId="01E6BFA9" w14:textId="0C536574" w:rsidR="009044EC" w:rsidRDefault="009044EC" w:rsidP="002C4DB3">
      <w:pPr>
        <w:spacing w:after="0" w:line="240" w:lineRule="auto"/>
        <w:rPr>
          <w:rFonts w:ascii="Calibri" w:hAnsi="Calibri"/>
        </w:rPr>
      </w:pPr>
    </w:p>
    <w:p w14:paraId="7667C950" w14:textId="5A9F0F46" w:rsidR="009044EC" w:rsidRDefault="009044EC" w:rsidP="002C4DB3">
      <w:pPr>
        <w:spacing w:after="0" w:line="240" w:lineRule="auto"/>
        <w:rPr>
          <w:rFonts w:ascii="Calibri" w:hAnsi="Calibri"/>
        </w:rPr>
      </w:pPr>
    </w:p>
    <w:p w14:paraId="59F308E4" w14:textId="2343B553" w:rsidR="00FC1EF5" w:rsidRDefault="00FC1EF5" w:rsidP="002C4DB3">
      <w:pPr>
        <w:spacing w:after="0" w:line="240" w:lineRule="auto"/>
        <w:rPr>
          <w:rFonts w:ascii="Calibri" w:hAnsi="Calibri"/>
        </w:rPr>
      </w:pPr>
    </w:p>
    <w:p w14:paraId="778FF45C" w14:textId="689E6B00" w:rsidR="00FC1EF5" w:rsidRDefault="00FC1EF5" w:rsidP="002C4DB3">
      <w:pPr>
        <w:spacing w:after="0" w:line="240" w:lineRule="auto"/>
        <w:rPr>
          <w:rFonts w:ascii="Calibri" w:hAnsi="Calibri"/>
        </w:rPr>
      </w:pPr>
    </w:p>
    <w:p w14:paraId="514F3A10" w14:textId="77777777" w:rsidR="00FC1EF5" w:rsidRPr="002C4DB3" w:rsidRDefault="00FC1EF5" w:rsidP="002C4DB3">
      <w:pPr>
        <w:spacing w:after="0" w:line="240" w:lineRule="auto"/>
        <w:rPr>
          <w:rFonts w:ascii="Calibri" w:hAnsi="Calibri"/>
        </w:rPr>
      </w:pPr>
    </w:p>
    <w:p w14:paraId="16E08C08" w14:textId="0000ED3F" w:rsidR="002C4DB3" w:rsidRDefault="002C4DB3" w:rsidP="002C4DB3">
      <w:pPr>
        <w:pStyle w:val="ListParagraph"/>
        <w:numPr>
          <w:ilvl w:val="0"/>
          <w:numId w:val="7"/>
        </w:numPr>
        <w:spacing w:after="0" w:line="240" w:lineRule="auto"/>
        <w:rPr>
          <w:rFonts w:ascii="Calibri" w:hAnsi="Calibri"/>
        </w:rPr>
      </w:pPr>
      <w:r>
        <w:rPr>
          <w:rFonts w:ascii="Calibri" w:hAnsi="Calibri"/>
        </w:rPr>
        <w:t>Look at your answers from Questions 1-4, are there themes that emerge in terms of what excites you or where your curiosity is leaning? If not, are there specific ideas that stand out to you more than others? Think about one way within the next 2 weeks that you can explore one of these themes or ideas further. The important thing is to pick something small and achievable</w:t>
      </w:r>
      <w:r w:rsidR="00F63DFB">
        <w:rPr>
          <w:rFonts w:ascii="Calibri" w:hAnsi="Calibri"/>
        </w:rPr>
        <w:t>.</w:t>
      </w:r>
      <w:r>
        <w:rPr>
          <w:rFonts w:ascii="Calibri" w:hAnsi="Calibri"/>
        </w:rPr>
        <w:t xml:space="preserve"> Here are some examples of what that may look like:</w:t>
      </w:r>
    </w:p>
    <w:tbl>
      <w:tblPr>
        <w:tblStyle w:val="TableGrid"/>
        <w:tblW w:w="0" w:type="auto"/>
        <w:tblInd w:w="1080" w:type="dxa"/>
        <w:tblLook w:val="04A0" w:firstRow="1" w:lastRow="0" w:firstColumn="1" w:lastColumn="0" w:noHBand="0" w:noVBand="1"/>
      </w:tblPr>
      <w:tblGrid>
        <w:gridCol w:w="4504"/>
        <w:gridCol w:w="4486"/>
      </w:tblGrid>
      <w:tr w:rsidR="00F63DFB" w14:paraId="517AFCD1" w14:textId="77777777" w:rsidTr="00F63DFB">
        <w:tc>
          <w:tcPr>
            <w:tcW w:w="5035" w:type="dxa"/>
          </w:tcPr>
          <w:p w14:paraId="24C80414" w14:textId="0CAC2509" w:rsidR="00F63DFB" w:rsidRPr="009044EC" w:rsidRDefault="00F63DFB" w:rsidP="009044EC">
            <w:pPr>
              <w:pStyle w:val="ListParagraph"/>
              <w:ind w:left="0"/>
              <w:jc w:val="center"/>
              <w:rPr>
                <w:b/>
              </w:rPr>
            </w:pPr>
            <w:r w:rsidRPr="009044EC">
              <w:rPr>
                <w:b/>
              </w:rPr>
              <w:t>From your answers (example themes/ideas)</w:t>
            </w:r>
          </w:p>
        </w:tc>
        <w:tc>
          <w:tcPr>
            <w:tcW w:w="5035" w:type="dxa"/>
          </w:tcPr>
          <w:p w14:paraId="2851496F" w14:textId="7B451F1B" w:rsidR="00F63DFB" w:rsidRPr="009044EC" w:rsidRDefault="00F63DFB" w:rsidP="009044EC">
            <w:pPr>
              <w:pStyle w:val="ListParagraph"/>
              <w:ind w:left="0"/>
              <w:jc w:val="center"/>
              <w:rPr>
                <w:b/>
              </w:rPr>
            </w:pPr>
            <w:r w:rsidRPr="009044EC">
              <w:rPr>
                <w:b/>
              </w:rPr>
              <w:t>Idea for exploration</w:t>
            </w:r>
          </w:p>
        </w:tc>
      </w:tr>
      <w:tr w:rsidR="00F63DFB" w14:paraId="0DD6B614" w14:textId="77777777" w:rsidTr="00F63DFB">
        <w:tc>
          <w:tcPr>
            <w:tcW w:w="5035" w:type="dxa"/>
          </w:tcPr>
          <w:p w14:paraId="46CA4B68" w14:textId="7A868CB5" w:rsidR="00F63DFB" w:rsidRDefault="00F63DFB" w:rsidP="00F63DFB">
            <w:pPr>
              <w:pStyle w:val="ListParagraph"/>
              <w:ind w:left="0"/>
            </w:pPr>
            <w:r>
              <w:t>Data privacy is a huge challenge for health care</w:t>
            </w:r>
          </w:p>
        </w:tc>
        <w:tc>
          <w:tcPr>
            <w:tcW w:w="5035" w:type="dxa"/>
          </w:tcPr>
          <w:p w14:paraId="59BB9F2F" w14:textId="1D7BCD7D" w:rsidR="00F63DFB" w:rsidRDefault="00F63DFB" w:rsidP="00F63DFB">
            <w:pPr>
              <w:pStyle w:val="ListParagraph"/>
              <w:ind w:left="0"/>
            </w:pPr>
            <w:r>
              <w:t>Ask one of the IBME professors if they are connected with alumni who work in health care data so that I can look into more of what they do</w:t>
            </w:r>
          </w:p>
        </w:tc>
      </w:tr>
      <w:tr w:rsidR="00F63DFB" w14:paraId="34D0E5BC" w14:textId="77777777" w:rsidTr="00F63DFB">
        <w:tc>
          <w:tcPr>
            <w:tcW w:w="5035" w:type="dxa"/>
          </w:tcPr>
          <w:p w14:paraId="7641C16D" w14:textId="7B7FA010" w:rsidR="00F63DFB" w:rsidRDefault="00F63DFB" w:rsidP="00F63DFB">
            <w:pPr>
              <w:pStyle w:val="ListParagraph"/>
              <w:ind w:left="0"/>
            </w:pPr>
            <w:r>
              <w:t xml:space="preserve">Micro and </w:t>
            </w:r>
            <w:proofErr w:type="spellStart"/>
            <w:r>
              <w:t>nanofluidics</w:t>
            </w:r>
            <w:proofErr w:type="spellEnd"/>
            <w:r>
              <w:t xml:space="preserve"> seems a lot more important than I thought</w:t>
            </w:r>
          </w:p>
        </w:tc>
        <w:tc>
          <w:tcPr>
            <w:tcW w:w="5035" w:type="dxa"/>
          </w:tcPr>
          <w:p w14:paraId="53A67B31" w14:textId="0F470325" w:rsidR="00F63DFB" w:rsidRDefault="00F63DFB" w:rsidP="00F63DFB">
            <w:pPr>
              <w:pStyle w:val="ListParagraph"/>
              <w:ind w:left="0"/>
            </w:pPr>
            <w:r>
              <w:t xml:space="preserve">Look in the </w:t>
            </w:r>
            <w:hyperlink r:id="rId14" w:history="1">
              <w:r w:rsidRPr="00F63DFB">
                <w:rPr>
                  <w:rStyle w:val="Hyperlink"/>
                </w:rPr>
                <w:t>ESROP</w:t>
              </w:r>
            </w:hyperlink>
            <w:r>
              <w:t xml:space="preserve"> databases to see if there are summer openings in fluids research</w:t>
            </w:r>
          </w:p>
        </w:tc>
      </w:tr>
      <w:tr w:rsidR="00F63DFB" w14:paraId="45330C97" w14:textId="77777777" w:rsidTr="00F63DFB">
        <w:tc>
          <w:tcPr>
            <w:tcW w:w="5035" w:type="dxa"/>
          </w:tcPr>
          <w:p w14:paraId="4D0A3C75" w14:textId="68047D50" w:rsidR="00F63DFB" w:rsidRDefault="00F63DFB" w:rsidP="00F63DFB">
            <w:pPr>
              <w:pStyle w:val="ListParagraph"/>
              <w:ind w:left="0"/>
            </w:pPr>
            <w:r>
              <w:t>I noticed through conversation that I really like learning about information from different fields intersecting</w:t>
            </w:r>
          </w:p>
        </w:tc>
        <w:tc>
          <w:tcPr>
            <w:tcW w:w="5035" w:type="dxa"/>
          </w:tcPr>
          <w:p w14:paraId="1CBE2235" w14:textId="66EA38E3" w:rsidR="00F63DFB" w:rsidRDefault="00F63DFB" w:rsidP="00F63DFB">
            <w:pPr>
              <w:pStyle w:val="ListParagraph"/>
              <w:ind w:left="0"/>
            </w:pPr>
            <w:r>
              <w:t xml:space="preserve">Look into </w:t>
            </w:r>
            <w:r w:rsidR="009044EC">
              <w:t>clubs/lecture series</w:t>
            </w:r>
            <w:r>
              <w:t xml:space="preserve"> that take a systems lens </w:t>
            </w:r>
            <w:r w:rsidR="009044EC">
              <w:t xml:space="preserve">on engineering topic and see if I can attend some (e.g. </w:t>
            </w:r>
            <w:hyperlink r:id="rId15" w:history="1">
              <w:r w:rsidR="009044EC" w:rsidRPr="009044EC">
                <w:rPr>
                  <w:rStyle w:val="Hyperlink"/>
                </w:rPr>
                <w:t>EWB</w:t>
              </w:r>
            </w:hyperlink>
            <w:r w:rsidR="009044EC">
              <w:t xml:space="preserve">, </w:t>
            </w:r>
            <w:hyperlink r:id="rId16" w:history="1">
              <w:r w:rsidR="009044EC" w:rsidRPr="009044EC">
                <w:rPr>
                  <w:rStyle w:val="Hyperlink"/>
                </w:rPr>
                <w:t>SEA</w:t>
              </w:r>
            </w:hyperlink>
            <w:r w:rsidR="009044EC">
              <w:t xml:space="preserve">, </w:t>
            </w:r>
            <w:hyperlink r:id="rId17" w:history="1">
              <w:proofErr w:type="spellStart"/>
              <w:r w:rsidR="009044EC" w:rsidRPr="009044EC">
                <w:rPr>
                  <w:rStyle w:val="Hyperlink"/>
                </w:rPr>
                <w:t>PsychEng</w:t>
              </w:r>
              <w:proofErr w:type="spellEnd"/>
              <w:r w:rsidR="009044EC" w:rsidRPr="009044EC">
                <w:rPr>
                  <w:rStyle w:val="Hyperlink"/>
                </w:rPr>
                <w:t xml:space="preserve"> Seminars</w:t>
              </w:r>
            </w:hyperlink>
            <w:r w:rsidR="009044EC">
              <w:t>)</w:t>
            </w:r>
          </w:p>
        </w:tc>
      </w:tr>
      <w:tr w:rsidR="00F63DFB" w14:paraId="217542C4" w14:textId="77777777" w:rsidTr="00F63DFB">
        <w:tc>
          <w:tcPr>
            <w:tcW w:w="5035" w:type="dxa"/>
          </w:tcPr>
          <w:p w14:paraId="5276E5AE" w14:textId="012B0292" w:rsidR="00F63DFB" w:rsidRDefault="009044EC" w:rsidP="00F63DFB">
            <w:pPr>
              <w:pStyle w:val="ListParagraph"/>
              <w:ind w:left="0"/>
            </w:pPr>
            <w:r>
              <w:t>The difference between Canadian market forces and the business environments of other countries makes a huge difference in what technical innovation can happen</w:t>
            </w:r>
          </w:p>
        </w:tc>
        <w:tc>
          <w:tcPr>
            <w:tcW w:w="5035" w:type="dxa"/>
          </w:tcPr>
          <w:p w14:paraId="36562279" w14:textId="4EE02DC5" w:rsidR="00F63DFB" w:rsidRDefault="009044EC" w:rsidP="00F63DFB">
            <w:pPr>
              <w:pStyle w:val="ListParagraph"/>
              <w:ind w:left="0"/>
            </w:pPr>
            <w:r>
              <w:t xml:space="preserve">Look for virtual summer internship roles or research exchange opportunities abroad on the </w:t>
            </w:r>
            <w:hyperlink r:id="rId18" w:history="1">
              <w:r w:rsidRPr="009044EC">
                <w:rPr>
                  <w:rStyle w:val="Hyperlink"/>
                </w:rPr>
                <w:t>U of T Learning Abroad website</w:t>
              </w:r>
            </w:hyperlink>
          </w:p>
        </w:tc>
      </w:tr>
      <w:tr w:rsidR="00F63DFB" w14:paraId="29EBB515" w14:textId="77777777" w:rsidTr="00F63DFB">
        <w:tc>
          <w:tcPr>
            <w:tcW w:w="5035" w:type="dxa"/>
          </w:tcPr>
          <w:p w14:paraId="2A8F25A2" w14:textId="74C84769" w:rsidR="00F63DFB" w:rsidRDefault="009044EC" w:rsidP="00F63DFB">
            <w:pPr>
              <w:pStyle w:val="ListParagraph"/>
              <w:ind w:left="0"/>
            </w:pPr>
            <w:r>
              <w:t xml:space="preserve">The topic of </w:t>
            </w:r>
            <w:r w:rsidR="004401E9">
              <w:t>sustainability seemed</w:t>
            </w:r>
            <w:r>
              <w:t xml:space="preserve"> to come up a few times</w:t>
            </w:r>
          </w:p>
        </w:tc>
        <w:tc>
          <w:tcPr>
            <w:tcW w:w="5035" w:type="dxa"/>
          </w:tcPr>
          <w:p w14:paraId="50A375D1" w14:textId="5903F963" w:rsidR="00F63DFB" w:rsidRDefault="009044EC" w:rsidP="00F63DFB">
            <w:pPr>
              <w:pStyle w:val="ListParagraph"/>
              <w:ind w:left="0"/>
            </w:pPr>
            <w:r>
              <w:t xml:space="preserve">Use </w:t>
            </w:r>
            <w:hyperlink r:id="rId19" w:history="1">
              <w:r w:rsidRPr="009044EC">
                <w:rPr>
                  <w:rStyle w:val="Hyperlink"/>
                </w:rPr>
                <w:t>U of T Engineering Connect</w:t>
              </w:r>
            </w:hyperlink>
            <w:r>
              <w:t xml:space="preserve"> to search for and ask for an </w:t>
            </w:r>
            <w:hyperlink r:id="rId20" w:history="1">
              <w:r w:rsidRPr="009044EC">
                <w:rPr>
                  <w:rStyle w:val="Hyperlink"/>
                </w:rPr>
                <w:t>informational interview</w:t>
              </w:r>
            </w:hyperlink>
            <w:r>
              <w:t xml:space="preserve"> with an alumna working in </w:t>
            </w:r>
            <w:r w:rsidR="004401E9">
              <w:t>sustainability</w:t>
            </w:r>
            <w:bookmarkStart w:id="0" w:name="_GoBack"/>
            <w:bookmarkEnd w:id="0"/>
          </w:p>
        </w:tc>
      </w:tr>
    </w:tbl>
    <w:p w14:paraId="78B17CCD" w14:textId="77777777" w:rsidR="009044EC" w:rsidRDefault="009044EC" w:rsidP="009044EC">
      <w:pPr>
        <w:spacing w:after="0" w:line="240" w:lineRule="auto"/>
        <w:rPr>
          <w:rFonts w:ascii="Calibri" w:hAnsi="Calibri"/>
        </w:rPr>
      </w:pPr>
    </w:p>
    <w:p w14:paraId="4B21E186" w14:textId="274AB93F" w:rsidR="009044EC" w:rsidRPr="009044EC" w:rsidRDefault="009044EC" w:rsidP="009044EC">
      <w:pPr>
        <w:spacing w:after="0" w:line="240" w:lineRule="auto"/>
        <w:rPr>
          <w:rFonts w:ascii="Calibri" w:hAnsi="Calibri"/>
        </w:rPr>
      </w:pPr>
      <w:r w:rsidRPr="009044EC">
        <w:rPr>
          <w:rFonts w:ascii="Calibri" w:hAnsi="Calibri"/>
        </w:rPr>
        <w:lastRenderedPageBreak/>
        <w:t>Take a moment now to write out an observation and action of your own. Keep yourself accountable by setting a date and time within the next 2 weeks and making the action very clear (i.e. it should be obvious when the action is completed).</w:t>
      </w:r>
    </w:p>
    <w:p w14:paraId="3C6B7904" w14:textId="77777777" w:rsidR="00B3179A" w:rsidRPr="00141CC4" w:rsidRDefault="00B3179A" w:rsidP="00B3179A">
      <w:pPr>
        <w:spacing w:after="0" w:line="240" w:lineRule="auto"/>
        <w:rPr>
          <w:rFonts w:ascii="Calibri" w:hAnsi="Calibri"/>
        </w:rPr>
      </w:pPr>
    </w:p>
    <w:p w14:paraId="0AFDD42F" w14:textId="77777777" w:rsidR="00D76B20" w:rsidRPr="00141CC4" w:rsidRDefault="00D76B20" w:rsidP="00B3179A">
      <w:pPr>
        <w:rPr>
          <w:rFonts w:ascii="Calibri" w:hAnsi="Calibri"/>
        </w:rPr>
      </w:pPr>
    </w:p>
    <w:sectPr w:rsidR="00D76B20" w:rsidRPr="00141CC4" w:rsidSect="00426670">
      <w:headerReference w:type="default" r:id="rId21"/>
      <w:footerReference w:type="default" r:id="rId2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BD5F8" w14:textId="77777777" w:rsidR="008F2426" w:rsidRDefault="008F2426" w:rsidP="00426670">
      <w:pPr>
        <w:spacing w:after="0" w:line="240" w:lineRule="auto"/>
      </w:pPr>
      <w:r>
        <w:separator/>
      </w:r>
    </w:p>
  </w:endnote>
  <w:endnote w:type="continuationSeparator" w:id="0">
    <w:p w14:paraId="480C4418" w14:textId="77777777" w:rsidR="008F2426" w:rsidRDefault="008F2426" w:rsidP="0042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6092A" w14:textId="17ACB63E" w:rsidR="001B6A4A" w:rsidRPr="00203950" w:rsidRDefault="00EF4CA8" w:rsidP="001B6A4A">
    <w:pPr>
      <w:pStyle w:val="Footer"/>
      <w:rPr>
        <w:rFonts w:ascii="Gill Sans MT" w:hAnsi="Gill Sans MT" w:cs="Gill Sans"/>
        <w:color w:val="000000" w:themeColor="text1"/>
        <w:spacing w:val="6"/>
        <w:sz w:val="16"/>
      </w:rPr>
    </w:pPr>
    <w:proofErr w:type="spellStart"/>
    <w:r>
      <w:rPr>
        <w:rFonts w:ascii="Gill Sans MT" w:hAnsi="Gill Sans MT" w:cs="Gill Sans"/>
        <w:color w:val="000000" w:themeColor="text1"/>
        <w:spacing w:val="6"/>
        <w:sz w:val="16"/>
      </w:rPr>
      <w:t>Myhal</w:t>
    </w:r>
    <w:proofErr w:type="spellEnd"/>
    <w:r>
      <w:rPr>
        <w:rFonts w:ascii="Gill Sans MT" w:hAnsi="Gill Sans MT" w:cs="Gill Sans"/>
        <w:color w:val="000000" w:themeColor="text1"/>
        <w:spacing w:val="6"/>
        <w:sz w:val="16"/>
      </w:rPr>
      <w:t xml:space="preserve"> Centre for Engineering Entrepreneurship and Innovation, 55 St. George Stree</w:t>
    </w:r>
    <w:r w:rsidR="00442086">
      <w:rPr>
        <w:rFonts w:ascii="Gill Sans MT" w:hAnsi="Gill Sans MT" w:cs="Gill Sans"/>
        <w:color w:val="000000" w:themeColor="text1"/>
        <w:spacing w:val="6"/>
        <w:sz w:val="16"/>
      </w:rPr>
      <w:t>t, Room 772, Toronto, ON M5S 0C9</w:t>
    </w:r>
    <w:r w:rsidR="001B6A4A" w:rsidRPr="00203950">
      <w:rPr>
        <w:rFonts w:ascii="Gill Sans MT" w:hAnsi="Gill Sans MT" w:cs="Gill Sans"/>
        <w:color w:val="000000" w:themeColor="text1"/>
        <w:spacing w:val="6"/>
        <w:sz w:val="16"/>
      </w:rPr>
      <w:t xml:space="preserve"> Canada</w:t>
    </w:r>
    <w:r w:rsidR="001B6A4A" w:rsidRPr="00203950">
      <w:rPr>
        <w:rFonts w:ascii="Gill Sans MT" w:hAnsi="Gill Sans MT" w:cs="Gill Sans"/>
        <w:color w:val="000000" w:themeColor="text1"/>
        <w:spacing w:val="6"/>
        <w:sz w:val="16"/>
      </w:rPr>
      <w:br/>
      <w:t>Tel: +1 416 978-3018 • info.ilead@utoronto.ca • ilead.engineering.utoronto.ca</w:t>
    </w:r>
  </w:p>
  <w:p w14:paraId="4FFA709D" w14:textId="77777777" w:rsidR="00426670" w:rsidRPr="001B6A4A" w:rsidRDefault="00426670" w:rsidP="001B6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D0A80" w14:textId="77777777" w:rsidR="008F2426" w:rsidRDefault="008F2426" w:rsidP="00426670">
      <w:pPr>
        <w:spacing w:after="0" w:line="240" w:lineRule="auto"/>
      </w:pPr>
      <w:r>
        <w:separator/>
      </w:r>
    </w:p>
  </w:footnote>
  <w:footnote w:type="continuationSeparator" w:id="0">
    <w:p w14:paraId="4556C5D1" w14:textId="77777777" w:rsidR="008F2426" w:rsidRDefault="008F2426" w:rsidP="0042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05105" w14:textId="3009B4E6" w:rsidR="00FA689E" w:rsidRDefault="0080068C">
    <w:pPr>
      <w:pStyle w:val="Header"/>
    </w:pPr>
    <w:r>
      <w:rPr>
        <w:noProof/>
      </w:rPr>
      <mc:AlternateContent>
        <mc:Choice Requires="wps">
          <w:drawing>
            <wp:anchor distT="0" distB="0" distL="114300" distR="114300" simplePos="0" relativeHeight="251659264" behindDoc="0" locked="0" layoutInCell="1" allowOverlap="1" wp14:anchorId="1555B6EA" wp14:editId="37CEAE0C">
              <wp:simplePos x="0" y="0"/>
              <wp:positionH relativeFrom="column">
                <wp:posOffset>-17780</wp:posOffset>
              </wp:positionH>
              <wp:positionV relativeFrom="paragraph">
                <wp:posOffset>142240</wp:posOffset>
              </wp:positionV>
              <wp:extent cx="3170420" cy="689548"/>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3170420" cy="689548"/>
                      </a:xfrm>
                      <a:prstGeom prst="rect">
                        <a:avLst/>
                      </a:prstGeom>
                      <a:solidFill>
                        <a:schemeClr val="lt1"/>
                      </a:solidFill>
                      <a:ln w="6350">
                        <a:noFill/>
                      </a:ln>
                    </wps:spPr>
                    <wps:txbx>
                      <w:txbxContent>
                        <w:p w14:paraId="522B129F" w14:textId="78E3413A" w:rsidR="0080068C" w:rsidRDefault="0051112C">
                          <w:r w:rsidRPr="00AC2A6C">
                            <w:rPr>
                              <w:noProof/>
                            </w:rPr>
                            <w:drawing>
                              <wp:inline distT="0" distB="0" distL="0" distR="0" wp14:anchorId="414A4C2D" wp14:editId="34CF4C70">
                                <wp:extent cx="1258277" cy="17643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blip>
                                        <a:stretch>
                                          <a:fillRect/>
                                        </a:stretch>
                                      </pic:blipFill>
                                      <pic:spPr>
                                        <a:xfrm>
                                          <a:off x="0" y="0"/>
                                          <a:ext cx="1301721" cy="182528"/>
                                        </a:xfrm>
                                        <a:prstGeom prst="rect">
                                          <a:avLst/>
                                        </a:prstGeom>
                                        <a:ln>
                                          <a:noFill/>
                                        </a:ln>
                                      </pic:spPr>
                                    </pic:pic>
                                  </a:graphicData>
                                </a:graphic>
                              </wp:inline>
                            </w:drawing>
                          </w:r>
                          <w:r w:rsidR="0080068C" w:rsidRPr="00870399">
                            <w:rPr>
                              <w:noProof/>
                            </w:rPr>
                            <w:drawing>
                              <wp:inline distT="0" distB="0" distL="0" distR="0" wp14:anchorId="0F2DA04C" wp14:editId="0891AD26">
                                <wp:extent cx="2024184" cy="36501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1447" cy="382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55B6EA" id="_x0000_t202" coordsize="21600,21600" o:spt="202" path="m,l,21600r21600,l21600,xe">
              <v:stroke joinstyle="miter"/>
              <v:path gradientshapeok="t" o:connecttype="rect"/>
            </v:shapetype>
            <v:shape id="Text Box 34" o:spid="_x0000_s1026" type="#_x0000_t202" style="position:absolute;margin-left:-1.4pt;margin-top:11.2pt;width:249.65pt;height:5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" fillcolor="white [3201]" stroked="f" strokeweight=".5pt">
              <v:textbox>
                <w:txbxContent>
                  <w:p w14:paraId="522B129F" w14:textId="78E3413A" w:rsidR="0080068C" w:rsidRDefault="0051112C">
                    <w:r w:rsidRPr="00AC2A6C">
                      <w:rPr>
                        <w:noProof/>
                      </w:rPr>
                      <w:drawing>
                        <wp:inline distT="0" distB="0" distL="0" distR="0" wp14:anchorId="414A4C2D" wp14:editId="34CF4C70">
                          <wp:extent cx="1258277" cy="17643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alphaModFix/>
                                  </a:blip>
                                  <a:stretch>
                                    <a:fillRect/>
                                  </a:stretch>
                                </pic:blipFill>
                                <pic:spPr>
                                  <a:xfrm>
                                    <a:off x="0" y="0"/>
                                    <a:ext cx="1301721" cy="182528"/>
                                  </a:xfrm>
                                  <a:prstGeom prst="rect">
                                    <a:avLst/>
                                  </a:prstGeom>
                                  <a:ln>
                                    <a:noFill/>
                                  </a:ln>
                                </pic:spPr>
                              </pic:pic>
                            </a:graphicData>
                          </a:graphic>
                        </wp:inline>
                      </w:drawing>
                    </w:r>
                    <w:r w:rsidR="0080068C" w:rsidRPr="00870399">
                      <w:rPr>
                        <w:noProof/>
                      </w:rPr>
                      <w:drawing>
                        <wp:inline distT="0" distB="0" distL="0" distR="0" wp14:anchorId="0F2DA04C" wp14:editId="0891AD26">
                          <wp:extent cx="2024184" cy="36501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21447" cy="382556"/>
                                  </a:xfrm>
                                  <a:prstGeom prst="rect">
                                    <a:avLst/>
                                  </a:prstGeom>
                                </pic:spPr>
                              </pic:pic>
                            </a:graphicData>
                          </a:graphic>
                        </wp:inline>
                      </w:drawing>
                    </w:r>
                  </w:p>
                </w:txbxContent>
              </v:textbox>
            </v:shape>
          </w:pict>
        </mc:Fallback>
      </mc:AlternateContent>
    </w:r>
  </w:p>
  <w:p w14:paraId="309E551C" w14:textId="1411998B" w:rsidR="00FA689E" w:rsidRDefault="0051112C">
    <w:pPr>
      <w:pStyle w:val="Header"/>
    </w:pPr>
    <w:r>
      <w:rPr>
        <w:noProof/>
      </w:rPr>
      <mc:AlternateContent>
        <mc:Choice Requires="wps">
          <w:drawing>
            <wp:anchor distT="0" distB="0" distL="114300" distR="114300" simplePos="0" relativeHeight="251660288" behindDoc="0" locked="0" layoutInCell="1" allowOverlap="1" wp14:anchorId="7CF1F9B8" wp14:editId="7BBE0DDA">
              <wp:simplePos x="0" y="0"/>
              <wp:positionH relativeFrom="column">
                <wp:posOffset>4034546</wp:posOffset>
              </wp:positionH>
              <wp:positionV relativeFrom="paragraph">
                <wp:posOffset>42203</wp:posOffset>
              </wp:positionV>
              <wp:extent cx="2494280" cy="633046"/>
              <wp:effectExtent l="0" t="0" r="0" b="2540"/>
              <wp:wrapNone/>
              <wp:docPr id="35" name="Text Box 35"/>
              <wp:cNvGraphicFramePr/>
              <a:graphic xmlns:a="http://schemas.openxmlformats.org/drawingml/2006/main">
                <a:graphicData uri="http://schemas.microsoft.com/office/word/2010/wordprocessingShape">
                  <wps:wsp>
                    <wps:cNvSpPr txBox="1"/>
                    <wps:spPr>
                      <a:xfrm>
                        <a:off x="0" y="0"/>
                        <a:ext cx="2494280" cy="633046"/>
                      </a:xfrm>
                      <a:prstGeom prst="rect">
                        <a:avLst/>
                      </a:prstGeom>
                      <a:solidFill>
                        <a:schemeClr val="lt1"/>
                      </a:solidFill>
                      <a:ln w="6350">
                        <a:noFill/>
                      </a:ln>
                    </wps:spPr>
                    <wps:txbx>
                      <w:txbxContent>
                        <w:p w14:paraId="59AB2AF2" w14:textId="00A346E9" w:rsidR="0051112C" w:rsidRPr="0051112C" w:rsidRDefault="0051112C" w:rsidP="0051112C">
                          <w:pPr>
                            <w:spacing w:after="0" w:line="240" w:lineRule="auto"/>
                            <w:jc w:val="right"/>
                            <w:rPr>
                              <w:rFonts w:ascii="Times New Roman" w:eastAsia="Times New Roman" w:hAnsi="Times New Roman" w:cs="Times New Roman"/>
                              <w:sz w:val="24"/>
                              <w:szCs w:val="24"/>
                            </w:rPr>
                          </w:pPr>
                          <w:r w:rsidRPr="0051112C">
                            <w:rPr>
                              <w:rFonts w:ascii="Times New Roman" w:eastAsia="Times New Roman" w:hAnsi="Times New Roman" w:cs="Times New Roman"/>
                              <w:sz w:val="24"/>
                              <w:szCs w:val="24"/>
                            </w:rPr>
                            <w:fldChar w:fldCharType="begin"/>
                          </w:r>
                          <w:r w:rsidRPr="0051112C">
                            <w:rPr>
                              <w:rFonts w:ascii="Times New Roman" w:eastAsia="Times New Roman" w:hAnsi="Times New Roman" w:cs="Times New Roman"/>
                              <w:sz w:val="24"/>
                              <w:szCs w:val="24"/>
                            </w:rPr>
                            <w:instrText xml:space="preserve"> INCLUDEPICTURE "https://engsci.utoronto.ca/wp-content/uploads/2020/09/ESEC_2021_Logo_Pink_With_Text-300x102.png" \* MERGEFORMATINET </w:instrText>
                          </w:r>
                          <w:r w:rsidRPr="0051112C">
                            <w:rPr>
                              <w:rFonts w:ascii="Times New Roman" w:eastAsia="Times New Roman" w:hAnsi="Times New Roman" w:cs="Times New Roman"/>
                              <w:sz w:val="24"/>
                              <w:szCs w:val="24"/>
                            </w:rPr>
                            <w:fldChar w:fldCharType="separate"/>
                          </w:r>
                          <w:r w:rsidRPr="0051112C">
                            <w:rPr>
                              <w:rFonts w:ascii="Times New Roman" w:eastAsia="Times New Roman" w:hAnsi="Times New Roman" w:cs="Times New Roman"/>
                              <w:noProof/>
                              <w:sz w:val="24"/>
                              <w:szCs w:val="24"/>
                            </w:rPr>
                            <w:drawing>
                              <wp:inline distT="0" distB="0" distL="0" distR="0" wp14:anchorId="15117466" wp14:editId="12392751">
                                <wp:extent cx="1474423" cy="501406"/>
                                <wp:effectExtent l="0" t="0" r="0" b="0"/>
                                <wp:docPr id="3" name="Picture 3" descr="ESEC 202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C 2021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8119" cy="512865"/>
                                        </a:xfrm>
                                        <a:prstGeom prst="rect">
                                          <a:avLst/>
                                        </a:prstGeom>
                                        <a:noFill/>
                                        <a:ln>
                                          <a:noFill/>
                                        </a:ln>
                                      </pic:spPr>
                                    </pic:pic>
                                  </a:graphicData>
                                </a:graphic>
                              </wp:inline>
                            </w:drawing>
                          </w:r>
                          <w:r w:rsidRPr="0051112C">
                            <w:rPr>
                              <w:rFonts w:ascii="Times New Roman" w:eastAsia="Times New Roman" w:hAnsi="Times New Roman" w:cs="Times New Roman"/>
                              <w:sz w:val="24"/>
                              <w:szCs w:val="24"/>
                            </w:rPr>
                            <w:fldChar w:fldCharType="end"/>
                          </w:r>
                        </w:p>
                        <w:p w14:paraId="3DDD09E9" w14:textId="509B8251" w:rsidR="00AC2A6C" w:rsidRDefault="00AC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1F9B8" id="Text Box 35" o:spid="_x0000_s1027" type="#_x0000_t202" style="position:absolute;margin-left:317.7pt;margin-top:3.3pt;width:196.4pt;height:49.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" fillcolor="white [3201]" stroked="f" strokeweight=".5pt">
              <v:textbox>
                <w:txbxContent>
                  <w:p w14:paraId="59AB2AF2" w14:textId="00A346E9" w:rsidR="0051112C" w:rsidRPr="0051112C" w:rsidRDefault="0051112C" w:rsidP="0051112C">
                    <w:pPr>
                      <w:spacing w:after="0" w:line="240" w:lineRule="auto"/>
                      <w:jc w:val="right"/>
                      <w:rPr>
                        <w:rFonts w:ascii="Times New Roman" w:eastAsia="Times New Roman" w:hAnsi="Times New Roman" w:cs="Times New Roman"/>
                        <w:sz w:val="24"/>
                        <w:szCs w:val="24"/>
                      </w:rPr>
                    </w:pPr>
                    <w:r w:rsidRPr="0051112C">
                      <w:rPr>
                        <w:rFonts w:ascii="Times New Roman" w:eastAsia="Times New Roman" w:hAnsi="Times New Roman" w:cs="Times New Roman"/>
                        <w:sz w:val="24"/>
                        <w:szCs w:val="24"/>
                      </w:rPr>
                      <w:fldChar w:fldCharType="begin"/>
                    </w:r>
                    <w:r w:rsidRPr="0051112C">
                      <w:rPr>
                        <w:rFonts w:ascii="Times New Roman" w:eastAsia="Times New Roman" w:hAnsi="Times New Roman" w:cs="Times New Roman"/>
                        <w:sz w:val="24"/>
                        <w:szCs w:val="24"/>
                      </w:rPr>
                      <w:instrText xml:space="preserve"> INCLUDEPICTURE "https://engsci.utoronto.ca/wp-content/uploads/2020/09/ESEC_2021_Logo_Pink_With_Text-300x102.png" \* MERGEFORMATINET </w:instrText>
                    </w:r>
                    <w:r w:rsidRPr="0051112C">
                      <w:rPr>
                        <w:rFonts w:ascii="Times New Roman" w:eastAsia="Times New Roman" w:hAnsi="Times New Roman" w:cs="Times New Roman"/>
                        <w:sz w:val="24"/>
                        <w:szCs w:val="24"/>
                      </w:rPr>
                      <w:fldChar w:fldCharType="separate"/>
                    </w:r>
                    <w:r w:rsidRPr="0051112C">
                      <w:rPr>
                        <w:rFonts w:ascii="Times New Roman" w:eastAsia="Times New Roman" w:hAnsi="Times New Roman" w:cs="Times New Roman"/>
                        <w:noProof/>
                        <w:sz w:val="24"/>
                        <w:szCs w:val="24"/>
                      </w:rPr>
                      <w:drawing>
                        <wp:inline distT="0" distB="0" distL="0" distR="0" wp14:anchorId="15117466" wp14:editId="12392751">
                          <wp:extent cx="1474423" cy="501406"/>
                          <wp:effectExtent l="0" t="0" r="0" b="0"/>
                          <wp:docPr id="3" name="Picture 3" descr="ESEC 202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C 2021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8119" cy="512865"/>
                                  </a:xfrm>
                                  <a:prstGeom prst="rect">
                                    <a:avLst/>
                                  </a:prstGeom>
                                  <a:noFill/>
                                  <a:ln>
                                    <a:noFill/>
                                  </a:ln>
                                </pic:spPr>
                              </pic:pic>
                            </a:graphicData>
                          </a:graphic>
                        </wp:inline>
                      </w:drawing>
                    </w:r>
                    <w:r w:rsidRPr="0051112C">
                      <w:rPr>
                        <w:rFonts w:ascii="Times New Roman" w:eastAsia="Times New Roman" w:hAnsi="Times New Roman" w:cs="Times New Roman"/>
                        <w:sz w:val="24"/>
                        <w:szCs w:val="24"/>
                      </w:rPr>
                      <w:fldChar w:fldCharType="end"/>
                    </w:r>
                  </w:p>
                  <w:p w14:paraId="3DDD09E9" w14:textId="509B8251" w:rsidR="00AC2A6C" w:rsidRDefault="00AC2A6C"/>
                </w:txbxContent>
              </v:textbox>
            </v:shape>
          </w:pict>
        </mc:Fallback>
      </mc:AlternateContent>
    </w:r>
  </w:p>
  <w:p w14:paraId="4533EBE3" w14:textId="50DD23EC" w:rsidR="00FA689E" w:rsidRDefault="005A380C">
    <w:pPr>
      <w:pStyle w:val="Header"/>
    </w:pPr>
    <w:r>
      <w:rPr>
        <w:noProof/>
      </w:rPr>
      <mc:AlternateContent>
        <mc:Choice Requires="wps">
          <w:drawing>
            <wp:anchor distT="0" distB="0" distL="114300" distR="114300" simplePos="0" relativeHeight="251662336" behindDoc="0" locked="0" layoutInCell="1" allowOverlap="1" wp14:anchorId="0986C449" wp14:editId="48C04E97">
              <wp:simplePos x="0" y="0"/>
              <wp:positionH relativeFrom="column">
                <wp:posOffset>2963741</wp:posOffset>
              </wp:positionH>
              <wp:positionV relativeFrom="paragraph">
                <wp:posOffset>124021</wp:posOffset>
              </wp:positionV>
              <wp:extent cx="656493" cy="0"/>
              <wp:effectExtent l="0" t="368300" r="0" b="368300"/>
              <wp:wrapNone/>
              <wp:docPr id="2" name="Straight Connector 2"/>
              <wp:cNvGraphicFramePr/>
              <a:graphic xmlns:a="http://schemas.openxmlformats.org/drawingml/2006/main">
                <a:graphicData uri="http://schemas.microsoft.com/office/word/2010/wordprocessingShape">
                  <wps:wsp>
                    <wps:cNvCnPr/>
                    <wps:spPr>
                      <a:xfrm>
                        <a:off x="0" y="0"/>
                        <a:ext cx="656493" cy="0"/>
                      </a:xfrm>
                      <a:prstGeom prst="line">
                        <a:avLst/>
                      </a:prstGeom>
                      <a:ln>
                        <a:solidFill>
                          <a:srgbClr val="022552"/>
                        </a:solidFill>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5FF56"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5pt,9.75pt" to="28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" strokecolor="#022552"/>
          </w:pict>
        </mc:Fallback>
      </mc:AlternateContent>
    </w:r>
  </w:p>
  <w:p w14:paraId="73ED3FB3" w14:textId="1838A9F7" w:rsidR="00FA689E" w:rsidRDefault="00FA689E">
    <w:pPr>
      <w:pStyle w:val="Header"/>
    </w:pPr>
  </w:p>
  <w:p w14:paraId="0A8E246F" w14:textId="77777777" w:rsidR="00FA689E" w:rsidRDefault="00FA689E">
    <w:pPr>
      <w:pStyle w:val="Header"/>
    </w:pPr>
  </w:p>
  <w:p w14:paraId="32D31AE9" w14:textId="5BB101C9" w:rsidR="00426670" w:rsidRDefault="005F219A">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C37FC"/>
    <w:multiLevelType w:val="hybridMultilevel"/>
    <w:tmpl w:val="F09AC83C"/>
    <w:lvl w:ilvl="0" w:tplc="0409000F">
      <w:start w:val="1"/>
      <w:numFmt w:val="decimal"/>
      <w:lvlText w:val="%1."/>
      <w:lvlJc w:val="left"/>
      <w:pPr>
        <w:ind w:left="284" w:hanging="360"/>
      </w:pPr>
      <w:rPr>
        <w:rFonts w:hint="default"/>
      </w:rPr>
    </w:lvl>
    <w:lvl w:ilvl="1" w:tplc="04090019">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 w15:restartNumberingAfterBreak="0">
    <w:nsid w:val="28F6139C"/>
    <w:multiLevelType w:val="hybridMultilevel"/>
    <w:tmpl w:val="4B5C9A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5C117E"/>
    <w:multiLevelType w:val="hybridMultilevel"/>
    <w:tmpl w:val="7D32792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DB789A"/>
    <w:multiLevelType w:val="hybridMultilevel"/>
    <w:tmpl w:val="961C57C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77036D"/>
    <w:multiLevelType w:val="multilevel"/>
    <w:tmpl w:val="55507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815993"/>
    <w:multiLevelType w:val="multilevel"/>
    <w:tmpl w:val="4962B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7C66A0"/>
    <w:multiLevelType w:val="hybridMultilevel"/>
    <w:tmpl w:val="2F38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670"/>
    <w:rsid w:val="000001D0"/>
    <w:rsid w:val="00020191"/>
    <w:rsid w:val="00025C22"/>
    <w:rsid w:val="0007759C"/>
    <w:rsid w:val="00085297"/>
    <w:rsid w:val="000A0F9A"/>
    <w:rsid w:val="000D169F"/>
    <w:rsid w:val="000E32DB"/>
    <w:rsid w:val="00137EC9"/>
    <w:rsid w:val="00141CC4"/>
    <w:rsid w:val="00163B05"/>
    <w:rsid w:val="0018531A"/>
    <w:rsid w:val="00193961"/>
    <w:rsid w:val="001A716F"/>
    <w:rsid w:val="001B6A4A"/>
    <w:rsid w:val="001C3E9C"/>
    <w:rsid w:val="001F4931"/>
    <w:rsid w:val="00203C10"/>
    <w:rsid w:val="00217C8F"/>
    <w:rsid w:val="00227BE6"/>
    <w:rsid w:val="00236D44"/>
    <w:rsid w:val="00253FAD"/>
    <w:rsid w:val="0028332F"/>
    <w:rsid w:val="002A7A12"/>
    <w:rsid w:val="002C4DB3"/>
    <w:rsid w:val="002F6F75"/>
    <w:rsid w:val="0030590D"/>
    <w:rsid w:val="00341AFE"/>
    <w:rsid w:val="003756D3"/>
    <w:rsid w:val="00381581"/>
    <w:rsid w:val="00386CA3"/>
    <w:rsid w:val="0039677F"/>
    <w:rsid w:val="003B0449"/>
    <w:rsid w:val="003B4CC5"/>
    <w:rsid w:val="003E6E24"/>
    <w:rsid w:val="003F1430"/>
    <w:rsid w:val="003F3926"/>
    <w:rsid w:val="00422CE2"/>
    <w:rsid w:val="00426670"/>
    <w:rsid w:val="004401E9"/>
    <w:rsid w:val="00442086"/>
    <w:rsid w:val="0046020A"/>
    <w:rsid w:val="004762A7"/>
    <w:rsid w:val="004B21C9"/>
    <w:rsid w:val="004D2125"/>
    <w:rsid w:val="004E2074"/>
    <w:rsid w:val="004F1BF6"/>
    <w:rsid w:val="0051112C"/>
    <w:rsid w:val="00516156"/>
    <w:rsid w:val="00535A48"/>
    <w:rsid w:val="00542435"/>
    <w:rsid w:val="00546472"/>
    <w:rsid w:val="00574A9E"/>
    <w:rsid w:val="005966A7"/>
    <w:rsid w:val="005A380C"/>
    <w:rsid w:val="005C79A9"/>
    <w:rsid w:val="005F219A"/>
    <w:rsid w:val="00604302"/>
    <w:rsid w:val="0064622B"/>
    <w:rsid w:val="006945E4"/>
    <w:rsid w:val="00696057"/>
    <w:rsid w:val="006B5CA2"/>
    <w:rsid w:val="006C4295"/>
    <w:rsid w:val="006C68D9"/>
    <w:rsid w:val="006D0098"/>
    <w:rsid w:val="006E2312"/>
    <w:rsid w:val="006E3FDF"/>
    <w:rsid w:val="006F7005"/>
    <w:rsid w:val="007467C9"/>
    <w:rsid w:val="00753FD3"/>
    <w:rsid w:val="007A76AC"/>
    <w:rsid w:val="007B3BCC"/>
    <w:rsid w:val="007C7A1E"/>
    <w:rsid w:val="007D06A8"/>
    <w:rsid w:val="0080068C"/>
    <w:rsid w:val="00812AE6"/>
    <w:rsid w:val="008155FA"/>
    <w:rsid w:val="00870399"/>
    <w:rsid w:val="00877067"/>
    <w:rsid w:val="00885323"/>
    <w:rsid w:val="00890A51"/>
    <w:rsid w:val="00895A99"/>
    <w:rsid w:val="008B771D"/>
    <w:rsid w:val="008D5604"/>
    <w:rsid w:val="008F2426"/>
    <w:rsid w:val="008F7FB2"/>
    <w:rsid w:val="009044EC"/>
    <w:rsid w:val="00905612"/>
    <w:rsid w:val="00945B9A"/>
    <w:rsid w:val="009823B2"/>
    <w:rsid w:val="009A3F04"/>
    <w:rsid w:val="009B095A"/>
    <w:rsid w:val="00A16D03"/>
    <w:rsid w:val="00A5773F"/>
    <w:rsid w:val="00A662D4"/>
    <w:rsid w:val="00A720E4"/>
    <w:rsid w:val="00A93956"/>
    <w:rsid w:val="00AC2A6C"/>
    <w:rsid w:val="00AE1E4D"/>
    <w:rsid w:val="00B010D3"/>
    <w:rsid w:val="00B0147B"/>
    <w:rsid w:val="00B125A2"/>
    <w:rsid w:val="00B14569"/>
    <w:rsid w:val="00B24FCF"/>
    <w:rsid w:val="00B3179A"/>
    <w:rsid w:val="00B73E53"/>
    <w:rsid w:val="00B77466"/>
    <w:rsid w:val="00B90BCB"/>
    <w:rsid w:val="00B941A8"/>
    <w:rsid w:val="00BA0BF8"/>
    <w:rsid w:val="00BC3174"/>
    <w:rsid w:val="00BC46C0"/>
    <w:rsid w:val="00BD2BFF"/>
    <w:rsid w:val="00BF2A71"/>
    <w:rsid w:val="00C27450"/>
    <w:rsid w:val="00C27AC3"/>
    <w:rsid w:val="00C459B2"/>
    <w:rsid w:val="00CB5146"/>
    <w:rsid w:val="00CB6F7E"/>
    <w:rsid w:val="00CC78E5"/>
    <w:rsid w:val="00CD05B3"/>
    <w:rsid w:val="00CE77B5"/>
    <w:rsid w:val="00D00619"/>
    <w:rsid w:val="00D02EFC"/>
    <w:rsid w:val="00D052D1"/>
    <w:rsid w:val="00D10A32"/>
    <w:rsid w:val="00D30508"/>
    <w:rsid w:val="00D36C61"/>
    <w:rsid w:val="00D37098"/>
    <w:rsid w:val="00D4461F"/>
    <w:rsid w:val="00D46659"/>
    <w:rsid w:val="00D76B20"/>
    <w:rsid w:val="00DA55C4"/>
    <w:rsid w:val="00DB34A4"/>
    <w:rsid w:val="00DE15CB"/>
    <w:rsid w:val="00DE438D"/>
    <w:rsid w:val="00E367D9"/>
    <w:rsid w:val="00E619D9"/>
    <w:rsid w:val="00E75FD3"/>
    <w:rsid w:val="00EB74AD"/>
    <w:rsid w:val="00EE30A4"/>
    <w:rsid w:val="00EE6B97"/>
    <w:rsid w:val="00EF4CA8"/>
    <w:rsid w:val="00F16C3D"/>
    <w:rsid w:val="00F36898"/>
    <w:rsid w:val="00F63DFB"/>
    <w:rsid w:val="00F83081"/>
    <w:rsid w:val="00FA689E"/>
    <w:rsid w:val="00FB74FF"/>
    <w:rsid w:val="00FC1EF5"/>
    <w:rsid w:val="00FE420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BAA02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2074"/>
  </w:style>
  <w:style w:type="paragraph" w:styleId="Heading1">
    <w:name w:val="heading 1"/>
    <w:basedOn w:val="Normal"/>
    <w:link w:val="Heading1Char"/>
    <w:uiPriority w:val="9"/>
    <w:qFormat/>
    <w:rsid w:val="00141C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0"/>
  </w:style>
  <w:style w:type="paragraph" w:styleId="Footer">
    <w:name w:val="footer"/>
    <w:basedOn w:val="Normal"/>
    <w:link w:val="FooterChar"/>
    <w:uiPriority w:val="99"/>
    <w:unhideWhenUsed/>
    <w:rsid w:val="0042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0"/>
  </w:style>
  <w:style w:type="character" w:styleId="Hyperlink">
    <w:name w:val="Hyperlink"/>
    <w:basedOn w:val="DefaultParagraphFont"/>
    <w:uiPriority w:val="99"/>
    <w:unhideWhenUsed/>
    <w:rsid w:val="00426670"/>
    <w:rPr>
      <w:color w:val="0000FF" w:themeColor="hyperlink"/>
      <w:u w:val="single"/>
    </w:rPr>
  </w:style>
  <w:style w:type="paragraph" w:styleId="BalloonText">
    <w:name w:val="Balloon Text"/>
    <w:basedOn w:val="Normal"/>
    <w:link w:val="BalloonTextChar"/>
    <w:uiPriority w:val="99"/>
    <w:semiHidden/>
    <w:unhideWhenUsed/>
    <w:rsid w:val="00426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0"/>
    <w:rPr>
      <w:rFonts w:ascii="Tahoma" w:hAnsi="Tahoma" w:cs="Tahoma"/>
      <w:sz w:val="16"/>
      <w:szCs w:val="16"/>
    </w:rPr>
  </w:style>
  <w:style w:type="paragraph" w:styleId="ListParagraph">
    <w:name w:val="List Paragraph"/>
    <w:basedOn w:val="Normal"/>
    <w:uiPriority w:val="34"/>
    <w:qFormat/>
    <w:rsid w:val="00AE1E4D"/>
    <w:pPr>
      <w:ind w:left="720"/>
      <w:contextualSpacing/>
    </w:pPr>
  </w:style>
  <w:style w:type="character" w:styleId="UnresolvedMention">
    <w:name w:val="Unresolved Mention"/>
    <w:basedOn w:val="DefaultParagraphFont"/>
    <w:uiPriority w:val="99"/>
    <w:rsid w:val="006B5CA2"/>
    <w:rPr>
      <w:color w:val="605E5C"/>
      <w:shd w:val="clear" w:color="auto" w:fill="E1DFDD"/>
    </w:rPr>
  </w:style>
  <w:style w:type="table" w:styleId="TableGrid">
    <w:name w:val="Table Grid"/>
    <w:basedOn w:val="TableNormal"/>
    <w:uiPriority w:val="39"/>
    <w:rsid w:val="00163B05"/>
    <w:pPr>
      <w:spacing w:after="0" w:line="240" w:lineRule="auto"/>
    </w:pPr>
    <w:rPr>
      <w:rFonts w:ascii="Calibri"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3B0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D00619"/>
    <w:pPr>
      <w:spacing w:after="0" w:line="240" w:lineRule="auto"/>
    </w:pPr>
    <w:rPr>
      <w:rFonts w:ascii="Calibri" w:hAnsi="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179A"/>
    <w:pPr>
      <w:spacing w:after="0" w:line="240" w:lineRule="auto"/>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1CC4"/>
    <w:rPr>
      <w:rFonts w:ascii="Times New Roman" w:eastAsia="Times New Roman" w:hAnsi="Times New Roman" w:cs="Times New Roman"/>
      <w:b/>
      <w:bCs/>
      <w:kern w:val="36"/>
      <w:sz w:val="48"/>
      <w:szCs w:val="48"/>
    </w:rPr>
  </w:style>
  <w:style w:type="character" w:customStyle="1" w:styleId="img">
    <w:name w:val="img"/>
    <w:basedOn w:val="DefaultParagraphFont"/>
    <w:rsid w:val="00141CC4"/>
  </w:style>
  <w:style w:type="paragraph" w:styleId="Caption">
    <w:name w:val="caption"/>
    <w:basedOn w:val="Normal"/>
    <w:next w:val="Normal"/>
    <w:uiPriority w:val="35"/>
    <w:unhideWhenUsed/>
    <w:qFormat/>
    <w:rsid w:val="00BC46C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0054">
      <w:bodyDiv w:val="1"/>
      <w:marLeft w:val="0"/>
      <w:marRight w:val="0"/>
      <w:marTop w:val="0"/>
      <w:marBottom w:val="0"/>
      <w:divBdr>
        <w:top w:val="none" w:sz="0" w:space="0" w:color="auto"/>
        <w:left w:val="none" w:sz="0" w:space="0" w:color="auto"/>
        <w:bottom w:val="none" w:sz="0" w:space="0" w:color="auto"/>
        <w:right w:val="none" w:sz="0" w:space="0" w:color="auto"/>
      </w:divBdr>
    </w:div>
    <w:div w:id="700858174">
      <w:bodyDiv w:val="1"/>
      <w:marLeft w:val="0"/>
      <w:marRight w:val="0"/>
      <w:marTop w:val="0"/>
      <w:marBottom w:val="0"/>
      <w:divBdr>
        <w:top w:val="none" w:sz="0" w:space="0" w:color="auto"/>
        <w:left w:val="none" w:sz="0" w:space="0" w:color="auto"/>
        <w:bottom w:val="none" w:sz="0" w:space="0" w:color="auto"/>
        <w:right w:val="none" w:sz="0" w:space="0" w:color="auto"/>
      </w:divBdr>
    </w:div>
    <w:div w:id="1104619228">
      <w:bodyDiv w:val="1"/>
      <w:marLeft w:val="0"/>
      <w:marRight w:val="0"/>
      <w:marTop w:val="0"/>
      <w:marBottom w:val="0"/>
      <w:divBdr>
        <w:top w:val="none" w:sz="0" w:space="0" w:color="auto"/>
        <w:left w:val="none" w:sz="0" w:space="0" w:color="auto"/>
        <w:bottom w:val="none" w:sz="0" w:space="0" w:color="auto"/>
        <w:right w:val="none" w:sz="0" w:space="0" w:color="auto"/>
      </w:divBdr>
    </w:div>
    <w:div w:id="125902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hyperlink" Target="https://learningabroad.utoronto.ca/"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lbert.huynh@utoronto.ca" TargetMode="External"/><Relationship Id="rId17" Type="http://schemas.openxmlformats.org/officeDocument/2006/relationships/hyperlink" Target="https://www.mie.utoronto.ca/events/psycheng-seminars/" TargetMode="External"/><Relationship Id="rId2" Type="http://schemas.openxmlformats.org/officeDocument/2006/relationships/customXml" Target="../customXml/item2.xml"/><Relationship Id="rId16" Type="http://schemas.openxmlformats.org/officeDocument/2006/relationships/hyperlink" Target="https://seauoft.ca/" TargetMode="External"/><Relationship Id="rId20" Type="http://schemas.openxmlformats.org/officeDocument/2006/relationships/hyperlink" Target="https://www.utm.utoronto.ca/careers/information-conducting-informational-interview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lead.engineering.utoronto.ca/people/albert-huynh/"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toronto.ewb.ca/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oftengineeringconnect.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sci.utoronto.ca/research-and-work/summer-research/summer-research-overview/"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40.png"/><Relationship Id="rId5" Type="http://schemas.openxmlformats.org/officeDocument/2006/relationships/image" Target="media/image4.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74F1993C12694FBDD301C583600E84" ma:contentTypeVersion="12" ma:contentTypeDescription="Create a new document." ma:contentTypeScope="" ma:versionID="3b945abce9988b2afecfef6b3ad35314">
  <xsd:schema xmlns:xsd="http://www.w3.org/2001/XMLSchema" xmlns:xs="http://www.w3.org/2001/XMLSchema" xmlns:p="http://schemas.microsoft.com/office/2006/metadata/properties" xmlns:ns2="7aaf432d-2553-4f8f-bd64-bb4de5811e4c" xmlns:ns3="5c67b2f1-6e60-46a6-979a-56927c04fb5d" targetNamespace="http://schemas.microsoft.com/office/2006/metadata/properties" ma:root="true" ma:fieldsID="3c7b0f987890265e2be27678e94953ed" ns2:_="" ns3:_="">
    <xsd:import namespace="7aaf432d-2553-4f8f-bd64-bb4de5811e4c"/>
    <xsd:import namespace="5c67b2f1-6e60-46a6-979a-56927c04fb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f432d-2553-4f8f-bd64-bb4de5811e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67b2f1-6e60-46a6-979a-56927c04fb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147C5-257B-470E-B8C3-C7BE3588BA5F}">
  <ds:schemaRefs>
    <ds:schemaRef ds:uri="http://schemas.microsoft.com/sharepoint/v3/contenttype/forms"/>
  </ds:schemaRefs>
</ds:datastoreItem>
</file>

<file path=customXml/itemProps2.xml><?xml version="1.0" encoding="utf-8"?>
<ds:datastoreItem xmlns:ds="http://schemas.openxmlformats.org/officeDocument/2006/customXml" ds:itemID="{36A9B31A-8104-4583-A5B6-77F1B0BB2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f432d-2553-4f8f-bd64-bb4de5811e4c"/>
    <ds:schemaRef ds:uri="5c67b2f1-6e60-46a6-979a-56927c04f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5AFABC-6F5D-48E9-B993-93EFBF492B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47FEFB-C810-4912-9FCC-6BDF3C16A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 of T</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APSC</dc:creator>
  <cp:keywords/>
  <dc:description/>
  <cp:lastModifiedBy>Christina Heidorn</cp:lastModifiedBy>
  <cp:revision>3</cp:revision>
  <cp:lastPrinted>2018-09-10T21:23:00Z</cp:lastPrinted>
  <dcterms:created xsi:type="dcterms:W3CDTF">2021-01-23T12:48:00Z</dcterms:created>
  <dcterms:modified xsi:type="dcterms:W3CDTF">2021-01-23T12:51:00Z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0x0101009474F1993C12694FBDD301C583600E84</vt:lpwstr>
  </property>
</Properties>
</file>